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6796" w14:textId="77777777" w:rsidR="00306876" w:rsidRDefault="00306876">
      <w:pPr>
        <w:rPr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61C74" w:rsidRPr="00306876" w14:paraId="655A970D" w14:textId="77777777" w:rsidTr="003422A3">
        <w:tc>
          <w:tcPr>
            <w:tcW w:w="10260" w:type="dxa"/>
          </w:tcPr>
          <w:p w14:paraId="09A3A0C0" w14:textId="467C3CBE" w:rsidR="00261C74" w:rsidRPr="00306876" w:rsidRDefault="00261C74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306876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情境主題：</w:t>
            </w:r>
            <w:r w:rsidR="0026058F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按扭開關燈</w:t>
            </w:r>
          </w:p>
        </w:tc>
      </w:tr>
      <w:tr w:rsidR="00261C74" w:rsidRPr="00306876" w14:paraId="4362AE95" w14:textId="77777777" w:rsidTr="003422A3">
        <w:tc>
          <w:tcPr>
            <w:tcW w:w="10260" w:type="dxa"/>
          </w:tcPr>
          <w:p w14:paraId="5F61BB7E" w14:textId="7AFC33AB" w:rsidR="00261C74" w:rsidRPr="00306876" w:rsidRDefault="00261C74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問題：</w:t>
            </w:r>
            <w:r w:rsidR="0026058F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按扭控制開關燈</w:t>
            </w:r>
          </w:p>
        </w:tc>
      </w:tr>
      <w:tr w:rsidR="00261C74" w:rsidRPr="00306876" w14:paraId="0FF35A6F" w14:textId="77777777" w:rsidTr="003422A3">
        <w:trPr>
          <w:trHeight w:val="3596"/>
        </w:trPr>
        <w:tc>
          <w:tcPr>
            <w:tcW w:w="10260" w:type="dxa"/>
          </w:tcPr>
          <w:p w14:paraId="3BD073DA" w14:textId="77777777" w:rsidR="00261C74" w:rsidRDefault="00261C74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建立變數light</w:t>
            </w:r>
          </w:p>
          <w:p w14:paraId="46F95759" w14:textId="77777777" w:rsidR="00261C74" w:rsidRDefault="00261C74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使用積木</w:t>
            </w:r>
          </w:p>
          <w:p w14:paraId="6698D369" w14:textId="16E59142" w:rsidR="00261C74" w:rsidRPr="00306876" w:rsidRDefault="007065AA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7065AA">
              <w:rPr>
                <w:rFonts w:ascii="華康粗黑體" w:eastAsia="華康粗黑體"/>
                <w:b/>
                <w:bCs/>
                <w:sz w:val="28"/>
                <w:szCs w:val="28"/>
              </w:rPr>
              <w:drawing>
                <wp:inline distT="0" distB="0" distL="0" distR="0" wp14:anchorId="0002480E" wp14:editId="7292E19A">
                  <wp:extent cx="6479540" cy="21209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C74" w:rsidRPr="00306876" w14:paraId="516D6C35" w14:textId="77777777" w:rsidTr="003422A3">
        <w:tc>
          <w:tcPr>
            <w:tcW w:w="10260" w:type="dxa"/>
          </w:tcPr>
          <w:p w14:paraId="05E10E66" w14:textId="77777777" w:rsidR="00261C74" w:rsidRDefault="00261C74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程式流程圖：</w:t>
            </w:r>
          </w:p>
          <w:p w14:paraId="25F209C4" w14:textId="0F06E70C" w:rsidR="00261C74" w:rsidRPr="00306876" w:rsidRDefault="00A179F7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 w:rsidRPr="00A179F7">
              <w:rPr>
                <w:rFonts w:ascii="華康粗黑體" w:eastAsia="華康粗黑體"/>
                <w:b/>
                <w:bCs/>
                <w:sz w:val="28"/>
                <w:szCs w:val="28"/>
              </w:rPr>
              <w:drawing>
                <wp:inline distT="0" distB="0" distL="0" distR="0" wp14:anchorId="6E993707" wp14:editId="2C13CF5D">
                  <wp:extent cx="1455815" cy="2796347"/>
                  <wp:effectExtent l="0" t="0" r="0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320" cy="2818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D522F" w14:textId="77777777" w:rsidR="00261C74" w:rsidRDefault="00261C74">
      <w:pPr>
        <w:rPr>
          <w:b/>
          <w:bCs/>
          <w:sz w:val="28"/>
          <w:szCs w:val="28"/>
        </w:rPr>
      </w:pPr>
    </w:p>
    <w:p w14:paraId="101B6603" w14:textId="77777777" w:rsidR="00261C74" w:rsidRDefault="00261C74">
      <w:pPr>
        <w:rPr>
          <w:rFonts w:hint="eastAsia"/>
          <w:b/>
          <w:bCs/>
          <w:sz w:val="28"/>
          <w:szCs w:val="28"/>
        </w:rPr>
      </w:pPr>
    </w:p>
    <w:p w14:paraId="1171BD0A" w14:textId="536DEB8B" w:rsidR="00261C74" w:rsidRDefault="00261C74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D35CF7" w14:textId="77777777" w:rsidR="00261C74" w:rsidRDefault="00261C74">
      <w:pPr>
        <w:rPr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179F7" w14:paraId="70A5F561" w14:textId="77777777" w:rsidTr="008F5693">
        <w:trPr>
          <w:trHeight w:val="8052"/>
        </w:trPr>
        <w:tc>
          <w:tcPr>
            <w:tcW w:w="10194" w:type="dxa"/>
          </w:tcPr>
          <w:p w14:paraId="2AEE7C4E" w14:textId="77777777" w:rsidR="00A179F7" w:rsidRDefault="00A179F7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bookmarkStart w:id="0" w:name="_Hlk183714980"/>
            <w:proofErr w:type="gramStart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</w:t>
            </w: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截圖</w:t>
            </w:r>
            <w:proofErr w:type="gramEnd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：</w:t>
            </w:r>
          </w:p>
          <w:p w14:paraId="45645ABC" w14:textId="77777777" w:rsidR="00A179F7" w:rsidRDefault="00A179F7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</w:p>
          <w:p w14:paraId="47C96C02" w14:textId="77777777" w:rsidR="00A179F7" w:rsidRDefault="00A179F7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</w:p>
          <w:p w14:paraId="65866A39" w14:textId="1F7560E2" w:rsidR="00A179F7" w:rsidRDefault="00A179F7" w:rsidP="00A179F7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BD5BCAD" w14:textId="182C98A9" w:rsidR="00181A03" w:rsidRDefault="00181A03">
      <w:pPr>
        <w:rPr>
          <w:b/>
          <w:bCs/>
          <w:sz w:val="28"/>
          <w:szCs w:val="28"/>
        </w:rPr>
      </w:pPr>
    </w:p>
    <w:p w14:paraId="01E93D87" w14:textId="77777777" w:rsidR="00181A03" w:rsidRDefault="00181A03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69669C" w14:textId="77777777" w:rsidR="00A179F7" w:rsidRPr="00306876" w:rsidRDefault="00A179F7">
      <w:pPr>
        <w:rPr>
          <w:rFonts w:hint="eastAsia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06876" w:rsidRPr="00306876" w14:paraId="00D2F836" w14:textId="77777777" w:rsidTr="00306876">
        <w:tc>
          <w:tcPr>
            <w:tcW w:w="10260" w:type="dxa"/>
          </w:tcPr>
          <w:p w14:paraId="02D6ADB7" w14:textId="764DD4DF" w:rsidR="00306876" w:rsidRPr="00306876" w:rsidRDefault="00306876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306876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情境主題：LED</w:t>
            </w:r>
            <w:proofErr w:type="gramStart"/>
            <w:r w:rsidRPr="00306876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燈條製作</w:t>
            </w:r>
            <w:proofErr w:type="gramEnd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波浪燈</w:t>
            </w:r>
          </w:p>
        </w:tc>
      </w:tr>
      <w:tr w:rsidR="00306876" w:rsidRPr="00306876" w14:paraId="7651DA53" w14:textId="77777777" w:rsidTr="00306876">
        <w:tc>
          <w:tcPr>
            <w:tcW w:w="10260" w:type="dxa"/>
          </w:tcPr>
          <w:p w14:paraId="3888E1F9" w14:textId="1E757605" w:rsidR="00306876" w:rsidRPr="00306876" w:rsidRDefault="009E334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問題：LED</w:t>
            </w:r>
            <w:r>
              <w:rPr>
                <w:rFonts w:ascii="華康粗黑體" w:eastAsia="華康粗黑體"/>
                <w:b/>
                <w:bCs/>
                <w:sz w:val="28"/>
                <w:szCs w:val="28"/>
              </w:rPr>
              <w:t>燈由暗</w:t>
            </w: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(light=0)</w:t>
            </w:r>
            <w:proofErr w:type="gramStart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至亮</w:t>
            </w:r>
            <w:proofErr w:type="gramEnd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(light=50)循環變化</w:t>
            </w:r>
          </w:p>
        </w:tc>
      </w:tr>
      <w:tr w:rsidR="00306876" w:rsidRPr="00306876" w14:paraId="3367F7CE" w14:textId="77777777" w:rsidTr="009E3343">
        <w:trPr>
          <w:trHeight w:val="3596"/>
        </w:trPr>
        <w:tc>
          <w:tcPr>
            <w:tcW w:w="10260" w:type="dxa"/>
          </w:tcPr>
          <w:p w14:paraId="1B699965" w14:textId="77777777" w:rsidR="009E3343" w:rsidRDefault="009E334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建立變數light</w:t>
            </w:r>
          </w:p>
          <w:p w14:paraId="3D94EB76" w14:textId="77777777" w:rsidR="00306876" w:rsidRDefault="009E334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使用積木</w:t>
            </w:r>
          </w:p>
          <w:p w14:paraId="3D319D2F" w14:textId="63780CBF" w:rsidR="009E3343" w:rsidRPr="00306876" w:rsidRDefault="009E334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9E3343">
              <w:rPr>
                <w:rFonts w:ascii="華康粗黑體" w:eastAsia="華康粗黑體"/>
                <w:b/>
                <w:bCs/>
                <w:sz w:val="28"/>
                <w:szCs w:val="28"/>
              </w:rPr>
              <w:drawing>
                <wp:inline distT="0" distB="0" distL="0" distR="0" wp14:anchorId="0F8DDA53" wp14:editId="32515003">
                  <wp:extent cx="4786685" cy="228075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760" cy="228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876" w:rsidRPr="00306876" w14:paraId="5CF8B52B" w14:textId="77777777" w:rsidTr="00306876">
        <w:tc>
          <w:tcPr>
            <w:tcW w:w="10260" w:type="dxa"/>
          </w:tcPr>
          <w:p w14:paraId="75318D3D" w14:textId="77777777" w:rsidR="00306876" w:rsidRDefault="009E334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程式流程圖：</w:t>
            </w:r>
          </w:p>
          <w:p w14:paraId="369A6A9C" w14:textId="76CB83EB" w:rsidR="009E3343" w:rsidRPr="00306876" w:rsidRDefault="00261C74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261C74">
              <w:rPr>
                <w:rFonts w:ascii="華康粗黑體" w:eastAsia="華康粗黑體"/>
                <w:b/>
                <w:bCs/>
                <w:sz w:val="28"/>
                <w:szCs w:val="28"/>
              </w:rPr>
              <w:drawing>
                <wp:inline distT="0" distB="0" distL="0" distR="0" wp14:anchorId="7890C5E1" wp14:editId="0F32F911">
                  <wp:extent cx="1577365" cy="2878372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32" cy="289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0FA96" w14:textId="77777777" w:rsidR="00D36FA5" w:rsidRPr="00306876" w:rsidRDefault="00D36FA5">
      <w:pPr>
        <w:rPr>
          <w:rFonts w:ascii="華康粗黑體" w:eastAsia="華康粗黑體"/>
          <w:b/>
          <w:bCs/>
          <w:sz w:val="28"/>
          <w:szCs w:val="28"/>
        </w:rPr>
      </w:pPr>
    </w:p>
    <w:p w14:paraId="22C99B80" w14:textId="77777777" w:rsidR="00306876" w:rsidRDefault="00306876">
      <w:pPr>
        <w:rPr>
          <w:rFonts w:ascii="華康粗黑體" w:eastAsia="華康粗黑體"/>
          <w:b/>
          <w:bCs/>
          <w:sz w:val="28"/>
          <w:szCs w:val="28"/>
        </w:rPr>
      </w:pPr>
    </w:p>
    <w:p w14:paraId="66718B4B" w14:textId="77777777" w:rsidR="00F114B8" w:rsidRPr="00306876" w:rsidRDefault="00F114B8">
      <w:pPr>
        <w:rPr>
          <w:rFonts w:ascii="華康粗黑體" w:eastAsia="華康粗黑體" w:hint="eastAsia"/>
          <w:b/>
          <w:bCs/>
          <w:sz w:val="28"/>
          <w:szCs w:val="28"/>
        </w:rPr>
      </w:pPr>
    </w:p>
    <w:p w14:paraId="7E11D68C" w14:textId="77777777" w:rsidR="00306876" w:rsidRPr="00306876" w:rsidRDefault="00306876">
      <w:pPr>
        <w:rPr>
          <w:rFonts w:ascii="華康粗黑體" w:eastAsia="華康粗黑體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25AA" w14:paraId="723B109A" w14:textId="77777777" w:rsidTr="008F5693">
        <w:trPr>
          <w:trHeight w:val="7744"/>
        </w:trPr>
        <w:tc>
          <w:tcPr>
            <w:tcW w:w="10194" w:type="dxa"/>
          </w:tcPr>
          <w:p w14:paraId="65D14617" w14:textId="77777777" w:rsidR="00F525AA" w:rsidRDefault="00F525AA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程式截圖</w:t>
            </w:r>
            <w:proofErr w:type="gramEnd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：</w:t>
            </w:r>
          </w:p>
          <w:p w14:paraId="287ABAF2" w14:textId="77777777" w:rsidR="00F525AA" w:rsidRDefault="00F525AA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</w:p>
          <w:p w14:paraId="0762A08C" w14:textId="77777777" w:rsidR="00F525AA" w:rsidRDefault="00F525AA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</w:p>
          <w:p w14:paraId="6DB5CB09" w14:textId="77777777" w:rsidR="00F525AA" w:rsidRDefault="00F525AA" w:rsidP="003422A3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5BFFCD1A" w14:textId="16710C54" w:rsidR="00F525AA" w:rsidRDefault="00F525AA" w:rsidP="008D0293">
      <w:pPr>
        <w:rPr>
          <w:b/>
          <w:bCs/>
          <w:sz w:val="28"/>
          <w:szCs w:val="28"/>
        </w:rPr>
      </w:pPr>
    </w:p>
    <w:p w14:paraId="09F2AD0A" w14:textId="77777777" w:rsidR="00F525AA" w:rsidRDefault="00F525AA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6C2811" w14:textId="77777777" w:rsidR="00F525AA" w:rsidRDefault="00F525AA" w:rsidP="008D0293">
      <w:pPr>
        <w:rPr>
          <w:rFonts w:hint="eastAsia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D0293" w:rsidRPr="00306876" w14:paraId="75B53A51" w14:textId="77777777" w:rsidTr="003422A3">
        <w:tc>
          <w:tcPr>
            <w:tcW w:w="10260" w:type="dxa"/>
          </w:tcPr>
          <w:p w14:paraId="7F6C3835" w14:textId="77777777" w:rsidR="008D0293" w:rsidRPr="00306876" w:rsidRDefault="008D0293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306876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情境主題：</w:t>
            </w: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按扭開關燈</w:t>
            </w:r>
          </w:p>
        </w:tc>
      </w:tr>
      <w:tr w:rsidR="008D0293" w:rsidRPr="00306876" w14:paraId="2C24ECC5" w14:textId="77777777" w:rsidTr="003422A3">
        <w:tc>
          <w:tcPr>
            <w:tcW w:w="10260" w:type="dxa"/>
          </w:tcPr>
          <w:p w14:paraId="448B3960" w14:textId="77777777" w:rsidR="008D0293" w:rsidRPr="00306876" w:rsidRDefault="008D0293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問題：按扭控制開關燈</w:t>
            </w:r>
          </w:p>
        </w:tc>
      </w:tr>
      <w:tr w:rsidR="008D0293" w:rsidRPr="00306876" w14:paraId="0CA6BFC0" w14:textId="77777777" w:rsidTr="003422A3">
        <w:trPr>
          <w:trHeight w:val="3596"/>
        </w:trPr>
        <w:tc>
          <w:tcPr>
            <w:tcW w:w="10260" w:type="dxa"/>
          </w:tcPr>
          <w:p w14:paraId="1F9C13B1" w14:textId="1759A9DF" w:rsidR="008D0293" w:rsidRDefault="008D0293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建立變數</w:t>
            </w:r>
            <w:r w:rsidR="00F525AA"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bright</w:t>
            </w:r>
          </w:p>
          <w:p w14:paraId="41AC23C6" w14:textId="77777777" w:rsidR="008D0293" w:rsidRDefault="008D0293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使用積木</w:t>
            </w:r>
          </w:p>
          <w:p w14:paraId="03E53ECC" w14:textId="638D4181" w:rsidR="008D0293" w:rsidRPr="00306876" w:rsidRDefault="00F525AA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 w:rsidRPr="00F525AA">
              <w:rPr>
                <w:rFonts w:ascii="華康粗黑體" w:eastAsia="華康粗黑體"/>
                <w:b/>
                <w:bCs/>
                <w:sz w:val="28"/>
                <w:szCs w:val="28"/>
              </w:rPr>
              <w:drawing>
                <wp:inline distT="0" distB="0" distL="0" distR="0" wp14:anchorId="3D16CD93" wp14:editId="2ED966D5">
                  <wp:extent cx="6479540" cy="259143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25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293" w:rsidRPr="00306876" w14:paraId="3004E592" w14:textId="77777777" w:rsidTr="003422A3">
        <w:tc>
          <w:tcPr>
            <w:tcW w:w="10260" w:type="dxa"/>
          </w:tcPr>
          <w:p w14:paraId="7416DF98" w14:textId="77777777" w:rsidR="008D0293" w:rsidRDefault="008D0293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程式流程圖：</w:t>
            </w:r>
          </w:p>
          <w:p w14:paraId="2C8CC8ED" w14:textId="2C250590" w:rsidR="008D0293" w:rsidRPr="00306876" w:rsidRDefault="008D0293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 w:rsidR="00F525AA" w:rsidRPr="00F525AA">
              <w:rPr>
                <w:noProof/>
              </w:rPr>
              <w:drawing>
                <wp:inline distT="0" distB="0" distL="0" distR="0" wp14:anchorId="23531FAF" wp14:editId="1B1D589E">
                  <wp:extent cx="1550505" cy="2731749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828" cy="275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DD00B" w14:textId="5A3FB779" w:rsidR="00F525AA" w:rsidRDefault="00F525AA">
      <w:pPr>
        <w:rPr>
          <w:rFonts w:ascii="華康粗黑體" w:eastAsia="華康粗黑體"/>
          <w:b/>
          <w:bCs/>
          <w:sz w:val="28"/>
          <w:szCs w:val="28"/>
        </w:rPr>
      </w:pPr>
    </w:p>
    <w:p w14:paraId="596E7F56" w14:textId="77777777" w:rsidR="00F525AA" w:rsidRDefault="00F525AA">
      <w:pPr>
        <w:widowControl/>
        <w:rPr>
          <w:rFonts w:ascii="華康粗黑體" w:eastAsia="華康粗黑體"/>
          <w:b/>
          <w:bCs/>
          <w:sz w:val="28"/>
          <w:szCs w:val="28"/>
        </w:rPr>
      </w:pPr>
      <w:r>
        <w:rPr>
          <w:rFonts w:ascii="華康粗黑體" w:eastAsia="華康粗黑體"/>
          <w:b/>
          <w:bCs/>
          <w:sz w:val="28"/>
          <w:szCs w:val="28"/>
        </w:rPr>
        <w:br w:type="page"/>
      </w:r>
    </w:p>
    <w:p w14:paraId="7D05B43F" w14:textId="77777777" w:rsidR="00F525AA" w:rsidRDefault="00F525AA">
      <w:pPr>
        <w:widowControl/>
        <w:rPr>
          <w:rFonts w:ascii="華康粗黑體" w:eastAsia="華康粗黑體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25AA" w14:paraId="3F0EFBB0" w14:textId="77777777" w:rsidTr="00F114B8">
        <w:trPr>
          <w:trHeight w:val="7744"/>
        </w:trPr>
        <w:tc>
          <w:tcPr>
            <w:tcW w:w="10194" w:type="dxa"/>
          </w:tcPr>
          <w:p w14:paraId="6AB5F152" w14:textId="77777777" w:rsidR="00F525AA" w:rsidRDefault="00F525AA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程式截圖</w:t>
            </w:r>
            <w:proofErr w:type="gramEnd"/>
            <w: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  <w:t>：</w:t>
            </w:r>
          </w:p>
          <w:p w14:paraId="60F7CA1A" w14:textId="77777777" w:rsidR="00F525AA" w:rsidRDefault="00F525AA" w:rsidP="003422A3">
            <w:pPr>
              <w:rPr>
                <w:rFonts w:ascii="華康粗黑體" w:eastAsia="華康粗黑體"/>
                <w:b/>
                <w:bCs/>
                <w:sz w:val="28"/>
                <w:szCs w:val="28"/>
              </w:rPr>
            </w:pPr>
          </w:p>
          <w:p w14:paraId="1D113631" w14:textId="77777777" w:rsidR="00F525AA" w:rsidRDefault="00F525AA" w:rsidP="003422A3">
            <w:pPr>
              <w:rPr>
                <w:rFonts w:ascii="華康粗黑體" w:eastAsia="華康粗黑體" w:hint="eastAsia"/>
                <w:b/>
                <w:bCs/>
                <w:sz w:val="28"/>
                <w:szCs w:val="28"/>
              </w:rPr>
            </w:pPr>
          </w:p>
          <w:p w14:paraId="3858BB1C" w14:textId="77777777" w:rsidR="00F525AA" w:rsidRDefault="00F525AA" w:rsidP="003422A3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57EDD636" w14:textId="6ABA4C7B" w:rsidR="00F525AA" w:rsidRDefault="00F525AA">
      <w:pPr>
        <w:rPr>
          <w:rFonts w:ascii="華康粗黑體" w:eastAsia="華康粗黑體"/>
          <w:b/>
          <w:bCs/>
          <w:sz w:val="28"/>
          <w:szCs w:val="28"/>
        </w:rPr>
      </w:pPr>
    </w:p>
    <w:p w14:paraId="08150379" w14:textId="77777777" w:rsidR="00F525AA" w:rsidRDefault="00F525AA">
      <w:pPr>
        <w:widowControl/>
        <w:rPr>
          <w:rFonts w:ascii="華康粗黑體" w:eastAsia="華康粗黑體"/>
          <w:b/>
          <w:bCs/>
          <w:sz w:val="28"/>
          <w:szCs w:val="28"/>
        </w:rPr>
      </w:pPr>
      <w:r>
        <w:rPr>
          <w:rFonts w:ascii="華康粗黑體" w:eastAsia="華康粗黑體"/>
          <w:b/>
          <w:bCs/>
          <w:sz w:val="28"/>
          <w:szCs w:val="28"/>
        </w:rPr>
        <w:br w:type="page"/>
      </w:r>
    </w:p>
    <w:p w14:paraId="1E9F923F" w14:textId="77777777" w:rsidR="00306876" w:rsidRDefault="00306876">
      <w:pPr>
        <w:rPr>
          <w:rFonts w:ascii="華康粗黑體" w:eastAsia="華康粗黑體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5693" w:rsidRPr="00F17C2C" w14:paraId="30791D06" w14:textId="77777777" w:rsidTr="003422A3">
        <w:tc>
          <w:tcPr>
            <w:tcW w:w="9628" w:type="dxa"/>
          </w:tcPr>
          <w:p w14:paraId="31E81BA3" w14:textId="77777777" w:rsidR="008F5693" w:rsidRPr="00F17C2C" w:rsidRDefault="008F5693" w:rsidP="003422A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情境主題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：秒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錶</w:t>
            </w:r>
            <w:proofErr w:type="gramEnd"/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反應之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監測</w:t>
            </w:r>
          </w:p>
        </w:tc>
      </w:tr>
      <w:tr w:rsidR="008F5693" w:rsidRPr="00F17C2C" w14:paraId="4F616909" w14:textId="77777777" w:rsidTr="003422A3">
        <w:trPr>
          <w:trHeight w:val="4358"/>
        </w:trPr>
        <w:tc>
          <w:tcPr>
            <w:tcW w:w="9628" w:type="dxa"/>
          </w:tcPr>
          <w:p w14:paraId="315B3CBB" w14:textId="77777777" w:rsidR="008F5693" w:rsidRPr="00F17C2C" w:rsidRDefault="008F5693" w:rsidP="003422A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問題:</w:t>
            </w:r>
            <w:r w:rsidRPr="00F17C2C">
              <w:rPr>
                <w:rFonts w:ascii="標楷體" w:eastAsia="標楷體" w:hAnsi="標楷體" w:hint="eastAsia"/>
              </w:rPr>
              <w:t xml:space="preserve"> </w:t>
            </w:r>
          </w:p>
          <w:p w14:paraId="1435ABB3" w14:textId="77777777" w:rsidR="008F5693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在秒表反應中，兩種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無色的液體被混合在一起，並在幾秒鐘後變成藍色。</w:t>
            </w:r>
          </w:p>
          <w:p w14:paraId="6A08BCBB" w14:textId="77777777" w:rsidR="008F5693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課本的實驗步驟是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肉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眼判讀顏色變化並配合碼</w:t>
            </w:r>
            <w:proofErr w:type="gramStart"/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來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計時，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由於</w:t>
            </w:r>
            <w:r w:rsidRPr="005416F7">
              <w:rPr>
                <w:rFonts w:ascii="標楷體" w:eastAsia="標楷體" w:hAnsi="標楷體"/>
                <w:b/>
                <w:sz w:val="28"/>
                <w:szCs w:val="28"/>
              </w:rPr>
              <w:t>藍色的顯現可能會受環境光線或個人觀察的敏感度影響，導致不同人對終點的判斷有偏差，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實驗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結果常因人而異，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誤差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較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6C3D2F71" w14:textId="77777777" w:rsidR="008F5693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任務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0251F645" w14:textId="77777777" w:rsidR="008F5693" w:rsidRPr="00344E91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希望能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設計</w:t>
            </w: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一種</w:t>
            </w:r>
            <w:r w:rsidRPr="005416F7">
              <w:rPr>
                <w:rFonts w:ascii="標楷體" w:eastAsia="標楷體" w:hAnsi="標楷體"/>
                <w:b/>
                <w:sz w:val="28"/>
                <w:szCs w:val="28"/>
              </w:rPr>
              <w:t>簡單的光感應裝置，檢測藍色的突然顯現，代替人眼判斷終點，以提高精確度。</w:t>
            </w:r>
          </w:p>
          <w:p w14:paraId="1D615E0E" w14:textId="77777777" w:rsidR="008F5693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行動</w:t>
            </w:r>
            <w:r w:rsidRPr="00F17C2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3B620047" w14:textId="77777777" w:rsidR="008F5693" w:rsidRPr="005416F7" w:rsidRDefault="008F5693" w:rsidP="008F569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F7">
              <w:rPr>
                <w:rFonts w:ascii="標楷體" w:eastAsia="標楷體" w:hAnsi="標楷體"/>
                <w:b/>
                <w:sz w:val="28"/>
                <w:szCs w:val="28"/>
              </w:rPr>
              <w:t>兩種溶液混合後，按下</w:t>
            </w:r>
            <w:proofErr w:type="gramStart"/>
            <w:r w:rsidRPr="005416F7">
              <w:rPr>
                <w:rFonts w:ascii="標楷體" w:eastAsia="標楷體" w:hAnsi="標楷體"/>
                <w:b/>
                <w:sz w:val="28"/>
                <w:szCs w:val="28"/>
              </w:rPr>
              <w:t>按扭後</w:t>
            </w:r>
            <w:proofErr w:type="gramEnd"/>
            <w:r w:rsidRPr="005416F7">
              <w:rPr>
                <w:rFonts w:ascii="標楷體" w:eastAsia="標楷體" w:hAnsi="標楷體" w:hint="eastAsia"/>
                <w:b/>
                <w:sz w:val="28"/>
                <w:szCs w:val="28"/>
              </w:rPr>
              <w:t>，開始偵測反應時間。</w:t>
            </w:r>
          </w:p>
          <w:p w14:paraId="39B16F52" w14:textId="77777777" w:rsidR="008F5693" w:rsidRPr="005416F7" w:rsidRDefault="008F5693" w:rsidP="003422A3">
            <w:pPr>
              <w:pStyle w:val="a9"/>
              <w:adjustRightInd w:val="0"/>
              <w:snapToGrid w:val="0"/>
              <w:ind w:left="77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可否變成:</w:t>
            </w:r>
            <w:r w:rsidRPr="005416F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5416F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兩種溶液混合後，自行偵測到</w:t>
            </w:r>
            <w:r w:rsidRPr="005416F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光照度不同，自行就開始計時?</w:t>
            </w:r>
          </w:p>
          <w:p w14:paraId="67087A39" w14:textId="77777777" w:rsidR="008F5693" w:rsidRDefault="008F5693" w:rsidP="008F569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當</w:t>
            </w:r>
            <w:r w:rsidRPr="00344E91">
              <w:rPr>
                <w:rFonts w:ascii="標楷體" w:eastAsia="標楷體" w:hAnsi="標楷體"/>
                <w:b/>
                <w:sz w:val="28"/>
                <w:szCs w:val="28"/>
              </w:rPr>
              <w:t>偵測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到</w:t>
            </w:r>
            <w:r w:rsidRPr="00344E91">
              <w:rPr>
                <w:rFonts w:ascii="標楷體" w:eastAsia="標楷體" w:hAnsi="標楷體" w:hint="eastAsia"/>
                <w:b/>
                <w:sz w:val="28"/>
                <w:szCs w:val="28"/>
              </w:rPr>
              <w:t>光照度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明顯變少時</w:t>
            </w:r>
            <w:r w:rsidRPr="00344E91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344E91">
              <w:rPr>
                <w:rFonts w:ascii="標楷體" w:eastAsia="標楷體" w:hAnsi="標楷體"/>
                <w:b/>
                <w:sz w:val="28"/>
                <w:szCs w:val="28"/>
              </w:rPr>
              <w:t>在OLED上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顯示時間</w:t>
            </w:r>
            <w:r w:rsidRPr="00344E91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4B45C9F4" w14:textId="77777777" w:rsidR="008F5693" w:rsidRPr="00F17C2C" w:rsidRDefault="008F5693" w:rsidP="008F569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同時</w:t>
            </w: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proofErr w:type="gramStart"/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有蜂鳴</w:t>
            </w:r>
            <w:proofErr w:type="gramEnd"/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聲，表示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反應</w:t>
            </w:r>
            <w:r w:rsidRPr="00F17C2C">
              <w:rPr>
                <w:rFonts w:ascii="標楷體" w:eastAsia="標楷體" w:hAnsi="標楷體"/>
                <w:b/>
                <w:sz w:val="28"/>
                <w:szCs w:val="28"/>
              </w:rPr>
              <w:t>完畢。</w:t>
            </w:r>
          </w:p>
        </w:tc>
      </w:tr>
      <w:tr w:rsidR="008F5693" w:rsidRPr="00F17C2C" w14:paraId="20C050DA" w14:textId="77777777" w:rsidTr="003422A3">
        <w:trPr>
          <w:trHeight w:val="4358"/>
        </w:trPr>
        <w:tc>
          <w:tcPr>
            <w:tcW w:w="9628" w:type="dxa"/>
          </w:tcPr>
          <w:p w14:paraId="0A37F72F" w14:textId="77777777" w:rsidR="008F5693" w:rsidRDefault="008F5693" w:rsidP="003422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建立變數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：time_0、time_1</w:t>
            </w:r>
          </w:p>
          <w:p w14:paraId="67075E7A" w14:textId="61A27912" w:rsidR="008F5693" w:rsidRPr="00F17C2C" w:rsidRDefault="008F5693" w:rsidP="003422A3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F5693">
              <w:rPr>
                <w:rFonts w:ascii="標楷體" w:eastAsia="標楷體" w:hAnsi="標楷體"/>
                <w:b/>
                <w:sz w:val="28"/>
                <w:szCs w:val="28"/>
              </w:rPr>
              <w:drawing>
                <wp:inline distT="0" distB="0" distL="0" distR="0" wp14:anchorId="310BA14C" wp14:editId="4C4A0578">
                  <wp:extent cx="5254882" cy="3469280"/>
                  <wp:effectExtent l="0" t="0" r="317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969" cy="3479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B4238" w14:textId="1C501BDC" w:rsidR="008F5693" w:rsidRDefault="008F5693">
      <w:pPr>
        <w:rPr>
          <w:rFonts w:ascii="華康粗黑體" w:eastAsia="華康粗黑體"/>
          <w:b/>
          <w:bCs/>
          <w:sz w:val="28"/>
          <w:szCs w:val="28"/>
        </w:rPr>
      </w:pPr>
    </w:p>
    <w:p w14:paraId="48497AC6" w14:textId="77777777" w:rsidR="008F5693" w:rsidRDefault="008F5693">
      <w:pPr>
        <w:widowControl/>
        <w:rPr>
          <w:rFonts w:ascii="華康粗黑體" w:eastAsia="華康粗黑體"/>
          <w:b/>
          <w:bCs/>
          <w:sz w:val="28"/>
          <w:szCs w:val="28"/>
        </w:rPr>
      </w:pPr>
      <w:r>
        <w:rPr>
          <w:rFonts w:ascii="華康粗黑體" w:eastAsia="華康粗黑體"/>
          <w:b/>
          <w:bCs/>
          <w:sz w:val="28"/>
          <w:szCs w:val="28"/>
        </w:rPr>
        <w:br w:type="page"/>
      </w:r>
    </w:p>
    <w:p w14:paraId="3F8CEC40" w14:textId="77777777" w:rsidR="008F5693" w:rsidRPr="008F5693" w:rsidRDefault="008F5693">
      <w:pPr>
        <w:rPr>
          <w:rFonts w:ascii="華康粗黑體" w:eastAsia="華康粗黑體" w:hint="eastAsia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F5693" w:rsidRPr="00F44B7F" w14:paraId="6B2D1CCA" w14:textId="77777777" w:rsidTr="003422A3">
        <w:trPr>
          <w:trHeight w:val="11274"/>
        </w:trPr>
        <w:tc>
          <w:tcPr>
            <w:tcW w:w="9628" w:type="dxa"/>
          </w:tcPr>
          <w:p w14:paraId="606732F0" w14:textId="77777777" w:rsidR="008F5693" w:rsidRDefault="008F5693" w:rsidP="003422A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程式流程圖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  <w:p w14:paraId="721A048A" w14:textId="506B9065" w:rsidR="008F5693" w:rsidRPr="00F44B7F" w:rsidRDefault="008F5693" w:rsidP="003422A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5693">
              <w:rPr>
                <w:rFonts w:ascii="微軟正黑體" w:eastAsia="微軟正黑體" w:hAnsi="微軟正黑體"/>
                <w:b/>
                <w:sz w:val="28"/>
                <w:szCs w:val="28"/>
              </w:rPr>
              <w:drawing>
                <wp:inline distT="0" distB="0" distL="0" distR="0" wp14:anchorId="18B40E8B" wp14:editId="2E6E80E9">
                  <wp:extent cx="1706645" cy="6464410"/>
                  <wp:effectExtent l="0" t="0" r="825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106" cy="647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693" w:rsidRPr="00F44B7F" w14:paraId="7FFE3208" w14:textId="77777777" w:rsidTr="003422A3">
        <w:trPr>
          <w:trHeight w:val="11274"/>
        </w:trPr>
        <w:tc>
          <w:tcPr>
            <w:tcW w:w="9628" w:type="dxa"/>
          </w:tcPr>
          <w:p w14:paraId="3CB6588F" w14:textId="77777777" w:rsidR="008F5693" w:rsidRDefault="008F5693" w:rsidP="003422A3">
            <w:pPr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</w:rPr>
              <w:lastRenderedPageBreak/>
              <w:t>積木程式:</w:t>
            </w:r>
          </w:p>
          <w:p w14:paraId="3A70446F" w14:textId="2284023E" w:rsidR="008F5693" w:rsidRPr="008F1F3A" w:rsidRDefault="008F5693" w:rsidP="003422A3">
            <w:pPr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</w:pPr>
            <w:r w:rsidRPr="008F5693"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  <w:drawing>
                <wp:inline distT="0" distB="0" distL="0" distR="0" wp14:anchorId="3D56DC57" wp14:editId="484FCAF3">
                  <wp:extent cx="6479540" cy="44577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779C3" w14:textId="77777777" w:rsidR="00306876" w:rsidRPr="00306876" w:rsidRDefault="00306876">
      <w:pPr>
        <w:rPr>
          <w:rFonts w:ascii="華康粗黑體" w:eastAsia="華康粗黑體" w:hint="eastAsia"/>
          <w:b/>
          <w:bCs/>
          <w:sz w:val="28"/>
          <w:szCs w:val="28"/>
        </w:rPr>
      </w:pPr>
    </w:p>
    <w:sectPr w:rsidR="00306876" w:rsidRPr="00306876" w:rsidSect="003068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277E"/>
    <w:multiLevelType w:val="hybridMultilevel"/>
    <w:tmpl w:val="D59E924E"/>
    <w:lvl w:ilvl="0" w:tplc="C06A129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 w16cid:durableId="1770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6"/>
    <w:rsid w:val="0005671D"/>
    <w:rsid w:val="001306EE"/>
    <w:rsid w:val="00181A03"/>
    <w:rsid w:val="0026058F"/>
    <w:rsid w:val="00261C74"/>
    <w:rsid w:val="00306876"/>
    <w:rsid w:val="00652E62"/>
    <w:rsid w:val="007065AA"/>
    <w:rsid w:val="0080460C"/>
    <w:rsid w:val="008D0293"/>
    <w:rsid w:val="008F5693"/>
    <w:rsid w:val="009E3343"/>
    <w:rsid w:val="00A179F7"/>
    <w:rsid w:val="00D36FA5"/>
    <w:rsid w:val="00F114B8"/>
    <w:rsid w:val="00F5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793D"/>
  <w15:chartTrackingRefBased/>
  <w15:docId w15:val="{3E259325-481C-41F4-85C6-B806C3EF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76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76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687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068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06876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068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6876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68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068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068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06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0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06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06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87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8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0687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06876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30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DA5C-43E1-43AE-99E0-87F45201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287</Words>
  <Characters>303</Characters>
  <Application>Microsoft Office Word</Application>
  <DocSecurity>0</DocSecurity>
  <Lines>43</Lines>
  <Paragraphs>31</Paragraphs>
  <ScaleCrop>false</ScaleCrop>
  <Company>TGSH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TGSH</dc:creator>
  <cp:keywords/>
  <dc:description/>
  <cp:lastModifiedBy>TGSH</cp:lastModifiedBy>
  <cp:revision>3</cp:revision>
  <dcterms:created xsi:type="dcterms:W3CDTF">2024-11-28T11:47:00Z</dcterms:created>
  <dcterms:modified xsi:type="dcterms:W3CDTF">2024-11-28T11:48:00Z</dcterms:modified>
</cp:coreProperties>
</file>